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5331B6">
        <w:rPr>
          <w:rFonts w:ascii="Times New Roman" w:hAnsi="Times New Roman"/>
          <w:b/>
          <w:sz w:val="28"/>
          <w:szCs w:val="28"/>
        </w:rPr>
        <w:t>1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745D14">
        <w:rPr>
          <w:rFonts w:ascii="Times New Roman" w:hAnsi="Times New Roman"/>
          <w:b/>
        </w:rPr>
        <w:t>Ремонт устройств РЗиА электрооборудования</w:t>
      </w:r>
      <w:bookmarkEnd w:id="0"/>
      <w:r w:rsidR="00745D14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581E4E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AD77FA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77FA">
        <w:rPr>
          <w:rFonts w:ascii="Times New Roman" w:hAnsi="Times New Roman"/>
          <w:color w:val="000000"/>
          <w:lang w:eastAsia="en-US"/>
        </w:rPr>
        <w:t>11.03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AD77FA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D14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6E644A7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8C54-6F12-4D25-8B7A-10F5C533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2025-02-13T09:43:00Z</dcterms:modified>
</cp:coreProperties>
</file>